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FE3CB5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16.12.2022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FE3CB5">
              <w:rPr>
                <w:b/>
                <w:sz w:val="16"/>
                <w:szCs w:val="16"/>
              </w:rPr>
              <w:t>278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FE3CB5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Ассоциации ООО «АСТРА», ИНН 7203390550, №115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FE3CB5" w:rsidRPr="00FE3CB5" w:rsidTr="00FE3CB5">
        <w:tc>
          <w:tcPr>
            <w:tcW w:w="400" w:type="dxa"/>
            <w:vAlign w:val="center"/>
          </w:tcPr>
          <w:p w:rsidR="00FE3CB5" w:rsidRPr="00FE3CB5" w:rsidRDefault="00FE3CB5" w:rsidP="00FE3CB5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FE3CB5" w:rsidRPr="00FE3CB5" w:rsidRDefault="00FE3CB5" w:rsidP="00FE3CB5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FE3CB5" w:rsidRPr="00FE3CB5" w:rsidRDefault="00FE3CB5" w:rsidP="00FE3CB5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6E04AC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FE3CB5" w:rsidRPr="00FE3CB5" w:rsidTr="00FE3CB5">
        <w:tc>
          <w:tcPr>
            <w:tcW w:w="400" w:type="dxa"/>
            <w:vAlign w:val="center"/>
          </w:tcPr>
          <w:p w:rsidR="00FE3CB5" w:rsidRPr="00FE3CB5" w:rsidRDefault="00FE3CB5" w:rsidP="00FE3CB5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FE3CB5" w:rsidRPr="00FE3CB5" w:rsidRDefault="00FE3CB5" w:rsidP="00FE3CB5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Сведения о размере взноса в компенсационный фонд обеспечения договорных обязательств </w:t>
            </w:r>
          </w:p>
        </w:tc>
        <w:tc>
          <w:tcPr>
            <w:tcW w:w="4455" w:type="dxa"/>
            <w:vAlign w:val="center"/>
          </w:tcPr>
          <w:p w:rsidR="00FE3CB5" w:rsidRPr="00FE3CB5" w:rsidRDefault="00FE3CB5" w:rsidP="00FE3CB5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150000 р.</w:t>
            </w:r>
          </w:p>
        </w:tc>
      </w:tr>
      <w:tr w:rsidR="00FE3CB5" w:rsidRPr="00FE3CB5" w:rsidTr="00FE3CB5">
        <w:tc>
          <w:tcPr>
            <w:tcW w:w="400" w:type="dxa"/>
            <w:vAlign w:val="center"/>
          </w:tcPr>
          <w:p w:rsidR="00FE3CB5" w:rsidRPr="00FE3CB5" w:rsidRDefault="00FE3CB5" w:rsidP="00FE3CB5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FE3CB5" w:rsidRPr="00FE3CB5" w:rsidRDefault="00FE3CB5" w:rsidP="00FE3CB5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Дата уплаты взноса (дополнительного взноса) в компенсационный фонд обеспечения договорных обязательств саморегулируемой организации</w:t>
            </w:r>
          </w:p>
        </w:tc>
        <w:tc>
          <w:tcPr>
            <w:tcW w:w="4455" w:type="dxa"/>
            <w:vAlign w:val="center"/>
          </w:tcPr>
          <w:p w:rsidR="00FE3CB5" w:rsidRPr="00FE3CB5" w:rsidRDefault="00FE3CB5" w:rsidP="00FE3CB5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</w:t>
            </w:r>
            <w:r w:rsidR="00C06353">
              <w:rPr>
                <w:sz w:val="16"/>
                <w:szCs w:val="20"/>
              </w:rPr>
              <w:t>16.12.2022</w:t>
            </w:r>
          </w:p>
        </w:tc>
      </w:tr>
      <w:tr w:rsidR="00FE3CB5" w:rsidRPr="00FE3CB5" w:rsidTr="00FE3CB5">
        <w:tc>
          <w:tcPr>
            <w:tcW w:w="400" w:type="dxa"/>
            <w:vAlign w:val="center"/>
          </w:tcPr>
          <w:p w:rsidR="00FE3CB5" w:rsidRPr="00FE3CB5" w:rsidRDefault="00FE3CB5" w:rsidP="00FE3CB5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FE3CB5" w:rsidRPr="00FE3CB5" w:rsidRDefault="00FE3CB5" w:rsidP="00FE3CB5">
            <w:pPr>
              <w:spacing w:line="276" w:lineRule="auto"/>
              <w:jc w:val="left"/>
              <w:rPr>
                <w:sz w:val="16"/>
                <w:szCs w:val="20"/>
              </w:rPr>
            </w:pPr>
            <w:bookmarkStart w:id="4" w:name="_GoBack"/>
            <w:bookmarkEnd w:id="4"/>
            <w:r>
              <w:rPr>
                <w:sz w:val="16"/>
                <w:szCs w:val="20"/>
              </w:rPr>
              <w:t>Уровень ответственности члена саморегулируемой организации по обязательствам по договорам подряда на выполнение инженерных изысканий, в соответствии с которыми указанным членом саморегулируемой организации внесен взнос в компенсационный фонд обеспечения договорных обязательств.</w:t>
            </w:r>
          </w:p>
        </w:tc>
        <w:tc>
          <w:tcPr>
            <w:tcW w:w="4455" w:type="dxa"/>
            <w:vAlign w:val="center"/>
          </w:tcPr>
          <w:p w:rsidR="00FE3CB5" w:rsidRPr="00FE3CB5" w:rsidRDefault="00FE3CB5" w:rsidP="00FE3CB5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(предельный размер обязательств по договорам подряда на выполнение инженерных изысканий с использованием конкурентных способов заключения договоров не превышает двадцать пять миллионов рублей)</w:t>
            </w:r>
          </w:p>
        </w:tc>
      </w:tr>
    </w:tbl>
    <w:p w:rsidR="00FE3CB5" w:rsidRDefault="00FE3CB5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5" w:name="prikaz3"/>
      <w:bookmarkStart w:id="6" w:name="mark3"/>
      <w:bookmarkEnd w:id="5"/>
      <w:bookmarkEnd w:id="6"/>
    </w:p>
    <w:p w:rsidR="00FE3CB5" w:rsidRPr="002372A0" w:rsidRDefault="00FE3CB5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6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70E2664"/>
    <w:multiLevelType w:val="hybridMultilevel"/>
    <w:tmpl w:val="0A2488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6"/>
  </w:num>
  <w:num w:numId="8">
    <w:abstractNumId w:val="2"/>
  </w:num>
  <w:num w:numId="9">
    <w:abstractNumId w:val="10"/>
  </w:num>
  <w:num w:numId="10">
    <w:abstractNumId w:val="8"/>
  </w:num>
  <w:num w:numId="11">
    <w:abstractNumId w:val="19"/>
  </w:num>
  <w:num w:numId="12">
    <w:abstractNumId w:val="9"/>
  </w:num>
  <w:num w:numId="13">
    <w:abstractNumId w:val="6"/>
  </w:num>
  <w:num w:numId="14">
    <w:abstractNumId w:val="13"/>
  </w:num>
  <w:num w:numId="15">
    <w:abstractNumId w:val="18"/>
  </w:num>
  <w:num w:numId="16">
    <w:abstractNumId w:val="0"/>
  </w:num>
  <w:num w:numId="17">
    <w:abstractNumId w:val="14"/>
  </w:num>
  <w:num w:numId="18">
    <w:abstractNumId w:val="15"/>
  </w:num>
  <w:num w:numId="19">
    <w:abstractNumId w:val="11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10AC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06353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E3CB5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1647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4</cp:revision>
  <cp:lastPrinted>2022-12-16T12:15:00Z</cp:lastPrinted>
  <dcterms:created xsi:type="dcterms:W3CDTF">2022-12-16T12:05:00Z</dcterms:created>
  <dcterms:modified xsi:type="dcterms:W3CDTF">2022-12-16T12:27:00Z</dcterms:modified>
</cp:coreProperties>
</file>