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CB7D24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19.04.2023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CB7D24">
              <w:rPr>
                <w:b/>
                <w:sz w:val="16"/>
                <w:szCs w:val="16"/>
              </w:rPr>
              <w:t>294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CB7D24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«Логос», ИНН 7725680797, №336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B7D24" w:rsidRPr="00CB7D24" w:rsidTr="00CB7D24">
        <w:tc>
          <w:tcPr>
            <w:tcW w:w="400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B7D24" w:rsidRPr="00CB7D24" w:rsidTr="00CB7D24">
        <w:tc>
          <w:tcPr>
            <w:tcW w:w="400" w:type="dxa"/>
            <w:vAlign w:val="center"/>
          </w:tcPr>
          <w:p w:rsidR="00CB7D24" w:rsidRPr="00CB7D24" w:rsidRDefault="00CB7D24" w:rsidP="00CB7D24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CB7D24" w:rsidRPr="00CB7D24" w:rsidRDefault="00CB7D24" w:rsidP="0023187D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300041, РФ, Тульская область, </w:t>
            </w:r>
            <w:proofErr w:type="spellStart"/>
            <w:r>
              <w:rPr>
                <w:sz w:val="16"/>
                <w:szCs w:val="20"/>
              </w:rPr>
              <w:t>г.о</w:t>
            </w:r>
            <w:proofErr w:type="spellEnd"/>
            <w:r>
              <w:rPr>
                <w:sz w:val="16"/>
                <w:szCs w:val="20"/>
              </w:rPr>
              <w:t xml:space="preserve">. город Тула, г. Тула, улица Союзная, дом 11, офис 14 (адм. </w:t>
            </w:r>
            <w:r w:rsidR="0023187D">
              <w:rPr>
                <w:sz w:val="16"/>
                <w:szCs w:val="20"/>
              </w:rPr>
              <w:t>з</w:t>
            </w:r>
            <w:r>
              <w:rPr>
                <w:sz w:val="16"/>
                <w:szCs w:val="20"/>
              </w:rPr>
              <w:t xml:space="preserve">дание), 1 </w:t>
            </w:r>
            <w:proofErr w:type="spellStart"/>
            <w:r>
              <w:rPr>
                <w:sz w:val="16"/>
                <w:szCs w:val="20"/>
              </w:rPr>
              <w:t>эт</w:t>
            </w:r>
            <w:proofErr w:type="spellEnd"/>
            <w:r w:rsidR="0023187D">
              <w:rPr>
                <w:sz w:val="16"/>
                <w:szCs w:val="20"/>
              </w:rPr>
              <w:t>.</w:t>
            </w:r>
          </w:p>
        </w:tc>
      </w:tr>
    </w:tbl>
    <w:p w:rsidR="00CB7D24" w:rsidRPr="002372A0" w:rsidRDefault="00CB7D24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B7D24" w:rsidRDefault="00CB7D2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АО «ФЕНИКС +», ИНН 7727627291, №415 в реестре членов Ассоциации, внести следующие сведения:</w:t>
      </w:r>
    </w:p>
    <w:p w:rsidR="00CB7D24" w:rsidRDefault="00CB7D2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B7D24" w:rsidRPr="00CB7D24" w:rsidTr="00CB7D24">
        <w:tc>
          <w:tcPr>
            <w:tcW w:w="400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CB7D24" w:rsidRDefault="00CB7D2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B7D24" w:rsidRPr="00CB7D24" w:rsidTr="00CB7D24">
        <w:tc>
          <w:tcPr>
            <w:tcW w:w="400" w:type="dxa"/>
            <w:vAlign w:val="center"/>
          </w:tcPr>
          <w:p w:rsidR="00CB7D24" w:rsidRPr="00CB7D24" w:rsidRDefault="00CB7D24" w:rsidP="00CB7D24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6" w:name="_GoBack"/>
            <w:bookmarkEnd w:id="6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CB7D24" w:rsidRPr="00CB7D24" w:rsidRDefault="00CB7D24" w:rsidP="00CB7D2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Директор Пшеничников Михаил Георгиевич</w:t>
            </w:r>
          </w:p>
        </w:tc>
      </w:tr>
    </w:tbl>
    <w:p w:rsidR="00CB7D24" w:rsidRDefault="00CB7D2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B7D24" w:rsidRDefault="00CB7D2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B7D24" w:rsidRDefault="00CB7D24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B7D24" w:rsidRPr="002372A0" w:rsidRDefault="00CB7D2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D81732"/>
    <w:multiLevelType w:val="hybridMultilevel"/>
    <w:tmpl w:val="3E524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3842"/>
    <w:multiLevelType w:val="hybridMultilevel"/>
    <w:tmpl w:val="FDA0A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2"/>
  </w:num>
  <w:num w:numId="9">
    <w:abstractNumId w:val="12"/>
  </w:num>
  <w:num w:numId="10">
    <w:abstractNumId w:val="10"/>
  </w:num>
  <w:num w:numId="11">
    <w:abstractNumId w:val="21"/>
  </w:num>
  <w:num w:numId="12">
    <w:abstractNumId w:val="11"/>
  </w:num>
  <w:num w:numId="13">
    <w:abstractNumId w:val="8"/>
  </w:num>
  <w:num w:numId="14">
    <w:abstractNumId w:val="15"/>
  </w:num>
  <w:num w:numId="15">
    <w:abstractNumId w:val="20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6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187D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B7D24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1461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2023-04-19T16:59:00Z</cp:lastPrinted>
  <dcterms:created xsi:type="dcterms:W3CDTF">2023-04-19T16:57:00Z</dcterms:created>
  <dcterms:modified xsi:type="dcterms:W3CDTF">2023-04-19T17:00:00Z</dcterms:modified>
</cp:coreProperties>
</file>