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4B7103">
        <w:rPr>
          <w:rFonts w:ascii="Times New Roman" w:hAnsi="Times New Roman"/>
          <w:caps/>
          <w:color w:val="000000"/>
          <w:sz w:val="18"/>
          <w:szCs w:val="20"/>
        </w:rPr>
        <w:t>410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4B7103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22.03.2023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4B7103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22.03.2023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614AB7" w:rsidRDefault="00614AB7" w:rsidP="00614AB7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>
        <w:rPr>
          <w:bCs/>
          <w:color w:val="000000"/>
          <w:sz w:val="18"/>
          <w:szCs w:val="20"/>
        </w:rPr>
        <w:t>Курзин</w:t>
      </w:r>
      <w:proofErr w:type="spellEnd"/>
      <w:r>
        <w:rPr>
          <w:bCs/>
          <w:color w:val="000000"/>
          <w:sz w:val="18"/>
          <w:szCs w:val="20"/>
        </w:rPr>
        <w:t xml:space="preserve"> Алексей Евгеньевич;</w:t>
      </w:r>
    </w:p>
    <w:p w:rsidR="00AE7AF1" w:rsidRPr="00614AB7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Колтунов Григорий Ильич;</w:t>
      </w:r>
    </w:p>
    <w:p w:rsidR="00614AB7" w:rsidRPr="007C2BEB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Максимов Семен Георгиевич.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4B7103" w:rsidP="004B7103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«Проектный центр «АРДИС», Адрес: 142600, РФ, Московская область, г. Орехово-Зуево, ул. Ленина, д. 97, ИНН (5034021248) - при условии уплаты взноса в компенсационный фонд возмещения вреда (1 уровень ответственности по обязательствам);</w:t>
      </w:r>
    </w:p>
    <w:p w:rsidR="004B7103" w:rsidRPr="004B7103" w:rsidRDefault="004B7103" w:rsidP="004B7103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614AB7" w:rsidRPr="00614AB7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86F24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103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AB7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149E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F1050-C15B-48A7-AD3C-8570CB6BA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Левкович</cp:lastModifiedBy>
  <cp:revision>3</cp:revision>
  <cp:lastPrinted>2023-03-22T08:34:00Z</cp:lastPrinted>
  <dcterms:created xsi:type="dcterms:W3CDTF">2023-03-22T08:33:00Z</dcterms:created>
  <dcterms:modified xsi:type="dcterms:W3CDTF">2023-03-22T08:35:00Z</dcterms:modified>
</cp:coreProperties>
</file>