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1A2541">
        <w:rPr>
          <w:rFonts w:ascii="Times New Roman" w:hAnsi="Times New Roman"/>
          <w:caps/>
          <w:color w:val="000000"/>
          <w:sz w:val="18"/>
          <w:szCs w:val="20"/>
        </w:rPr>
        <w:t>380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1A254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28.07.2022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1A2541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28.07.2022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1A2541" w:rsidP="001A2541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«Эксперт», Адрес: 416410, РФ, Астраханская область, </w:t>
      </w:r>
      <w:proofErr w:type="spellStart"/>
      <w:r>
        <w:rPr>
          <w:bCs/>
          <w:color w:val="000000"/>
          <w:sz w:val="18"/>
        </w:rPr>
        <w:t>Лиманский</w:t>
      </w:r>
      <w:proofErr w:type="spellEnd"/>
      <w:r>
        <w:rPr>
          <w:bCs/>
          <w:color w:val="000000"/>
          <w:sz w:val="18"/>
        </w:rPr>
        <w:t xml:space="preserve"> район, рабочий поселок Лиман, ул. 2-я Речная, д.14, ИНН (3025002076) - при условии уплаты взноса в компенсационный фонд возмещения вреда (1 уровень ответственности по обязательствам);</w:t>
      </w:r>
    </w:p>
    <w:p w:rsidR="001A2541" w:rsidRPr="001A2541" w:rsidRDefault="001A2541" w:rsidP="001A2541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2541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40D1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4A04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3BA1-8C59-4693-B0B0-D40BB693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4</cp:revision>
  <cp:lastPrinted>2022-07-28T12:03:00Z</cp:lastPrinted>
  <dcterms:created xsi:type="dcterms:W3CDTF">2022-07-28T12:02:00Z</dcterms:created>
  <dcterms:modified xsi:type="dcterms:W3CDTF">2022-07-28T13:23:00Z</dcterms:modified>
</cp:coreProperties>
</file>