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22948">
        <w:rPr>
          <w:rFonts w:ascii="Times New Roman" w:hAnsi="Times New Roman"/>
          <w:caps/>
          <w:color w:val="000000"/>
          <w:sz w:val="18"/>
          <w:szCs w:val="20"/>
        </w:rPr>
        <w:t>408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2294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2294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22948" w:rsidP="00F2294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ГеоЦентр</w:t>
      </w:r>
      <w:proofErr w:type="spellEnd"/>
      <w:r>
        <w:rPr>
          <w:bCs/>
          <w:color w:val="000000"/>
          <w:sz w:val="18"/>
        </w:rPr>
        <w:t xml:space="preserve">», Адрес: 416344, РФ, Астраханская область, </w:t>
      </w:r>
      <w:proofErr w:type="spellStart"/>
      <w:r>
        <w:rPr>
          <w:bCs/>
          <w:color w:val="000000"/>
          <w:sz w:val="18"/>
        </w:rPr>
        <w:t>Камызякский</w:t>
      </w:r>
      <w:proofErr w:type="spellEnd"/>
      <w:r>
        <w:rPr>
          <w:bCs/>
          <w:color w:val="000000"/>
          <w:sz w:val="18"/>
        </w:rPr>
        <w:t xml:space="preserve"> район, г. Камызяк, ул.</w:t>
      </w:r>
      <w:r w:rsidR="00B35F60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Майская,16, ИНН (3000002050) - при условии уплаты взноса в компенсационный фонд возмещения вреда (1 уровень ответственности по обязательствам);</w:t>
      </w:r>
    </w:p>
    <w:p w:rsidR="00F22948" w:rsidRPr="00F22948" w:rsidRDefault="00F22948" w:rsidP="00F2294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14DF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5F60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2948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DAA3-C52F-4001-96E4-BD22504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4</cp:revision>
  <cp:lastPrinted>2023-03-13T12:18:00Z</cp:lastPrinted>
  <dcterms:created xsi:type="dcterms:W3CDTF">2023-03-13T12:15:00Z</dcterms:created>
  <dcterms:modified xsi:type="dcterms:W3CDTF">2023-03-13T12:35:00Z</dcterms:modified>
</cp:coreProperties>
</file>